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3610"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453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asciiTheme="minorEastAsia" w:hAnsiTheme="minorEastAsia"/>
                <w:sz w:val="24"/>
                <w:szCs w:val="24"/>
              </w:rPr>
              <w:t>时间</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事项</w:t>
            </w:r>
          </w:p>
        </w:tc>
        <w:tc>
          <w:tcPr>
            <w:tcW w:w="7371" w:type="dxa"/>
          </w:tcPr>
          <w:p>
            <w:pPr>
              <w:pStyle w:val="17"/>
              <w:ind w:firstLine="0" w:firstLineChars="0"/>
              <w:rPr>
                <w:rFonts w:asciiTheme="minorEastAsia" w:hAnsiTheme="minorEastAsia"/>
                <w:sz w:val="24"/>
                <w:szCs w:val="24"/>
              </w:rPr>
            </w:pPr>
            <w:r>
              <w:rPr>
                <w:rFonts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3月2</w:t>
            </w:r>
            <w:r>
              <w:rPr>
                <w:rFonts w:hint="eastAsia" w:asciiTheme="minorEastAsia" w:hAnsiTheme="minorEastAsia"/>
                <w:sz w:val="24"/>
                <w:szCs w:val="24"/>
                <w:lang w:val="en-US" w:eastAsia="zh-CN"/>
              </w:rPr>
              <w:t>9</w:t>
            </w:r>
            <w:r>
              <w:rPr>
                <w:rFonts w:hint="eastAsia" w:asciiTheme="minorEastAsia" w:hAnsiTheme="minorEastAsia"/>
                <w:sz w:val="24"/>
                <w:szCs w:val="24"/>
              </w:rPr>
              <w:t>日</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初</w:t>
            </w:r>
            <w:r>
              <w:rPr>
                <w:rFonts w:hint="eastAsia" w:asciiTheme="minorEastAsia" w:hAnsiTheme="minorEastAsia"/>
                <w:sz w:val="24"/>
                <w:szCs w:val="24"/>
              </w:rPr>
              <w:t>赛赛题公</w:t>
            </w:r>
            <w:r>
              <w:rPr>
                <w:rFonts w:asciiTheme="minorEastAsia" w:hAnsiTheme="minorEastAsia"/>
                <w:sz w:val="24"/>
                <w:szCs w:val="24"/>
              </w:rPr>
              <w:t>布</w:t>
            </w:r>
          </w:p>
        </w:tc>
        <w:tc>
          <w:tcPr>
            <w:tcW w:w="7371"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根据赛题确定指导教师（分散）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1</w:t>
            </w:r>
            <w:bookmarkStart w:id="0" w:name="_GoBack"/>
            <w:bookmarkEnd w:id="0"/>
            <w:r>
              <w:rPr>
                <w:rFonts w:hint="eastAsia" w:asciiTheme="minorEastAsia" w:hAnsiTheme="minorEastAsia"/>
                <w:sz w:val="24"/>
                <w:szCs w:val="24"/>
              </w:rPr>
              <w:t>日下午</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初赛</w:t>
            </w:r>
            <w:r>
              <w:rPr>
                <w:rFonts w:hint="eastAsia" w:asciiTheme="minorEastAsia" w:hAnsiTheme="minorEastAsia"/>
                <w:sz w:val="24"/>
                <w:szCs w:val="24"/>
              </w:rPr>
              <w:t>赛前集中</w:t>
            </w:r>
            <w:r>
              <w:rPr>
                <w:rFonts w:asciiTheme="minorEastAsia" w:hAnsiTheme="minorEastAsia"/>
                <w:sz w:val="24"/>
                <w:szCs w:val="24"/>
              </w:rPr>
              <w:t>培训</w:t>
            </w:r>
          </w:p>
        </w:tc>
        <w:tc>
          <w:tcPr>
            <w:tcW w:w="7371" w:type="dxa"/>
          </w:tcPr>
          <w:p>
            <w:pPr>
              <w:pStyle w:val="17"/>
              <w:ind w:firstLine="0" w:firstLineChars="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邀请专业律师、学院教师举行讲座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top"/>
          </w:tcPr>
          <w:p>
            <w:pPr>
              <w:pStyle w:val="17"/>
              <w:ind w:firstLine="0" w:firstLineChars="0"/>
              <w:rPr>
                <w:rFonts w:hint="eastAsia" w:asciiTheme="minorEastAsia" w:hAnsiTheme="minorEastAsia"/>
                <w:sz w:val="24"/>
                <w:szCs w:val="24"/>
                <w:lang w:val="en-US" w:eastAsia="zh-CN"/>
              </w:rPr>
            </w:pPr>
            <w:r>
              <w:rPr>
                <w:rFonts w:hint="eastAsia" w:asciiTheme="minorEastAsia" w:hAnsiTheme="minorEastAsia"/>
                <w:sz w:val="24"/>
                <w:szCs w:val="24"/>
              </w:rPr>
              <w:t>4月</w:t>
            </w:r>
            <w:r>
              <w:rPr>
                <w:rFonts w:hint="eastAsia" w:asciiTheme="minorEastAsia" w:hAnsiTheme="minorEastAsia"/>
                <w:sz w:val="24"/>
                <w:szCs w:val="24"/>
                <w:lang w:val="en-US" w:eastAsia="zh-CN"/>
              </w:rPr>
              <w:t>6</w:t>
            </w:r>
            <w:r>
              <w:rPr>
                <w:rFonts w:hint="eastAsia" w:asciiTheme="minorEastAsia" w:hAnsiTheme="minorEastAsia"/>
                <w:sz w:val="24"/>
                <w:szCs w:val="24"/>
              </w:rPr>
              <w:t>日前</w:t>
            </w:r>
          </w:p>
        </w:tc>
        <w:tc>
          <w:tcPr>
            <w:tcW w:w="4536" w:type="dxa"/>
            <w:vAlign w:val="top"/>
          </w:tcPr>
          <w:p>
            <w:pPr>
              <w:pStyle w:val="17"/>
              <w:ind w:firstLine="0" w:firstLineChars="0"/>
              <w:rPr>
                <w:rFonts w:asciiTheme="minorEastAsia" w:hAnsiTheme="minorEastAsia"/>
                <w:sz w:val="24"/>
                <w:szCs w:val="24"/>
              </w:rPr>
            </w:pPr>
            <w:r>
              <w:rPr>
                <w:rFonts w:asciiTheme="minorEastAsia" w:hAnsiTheme="minorEastAsia"/>
                <w:sz w:val="24"/>
                <w:szCs w:val="24"/>
              </w:rPr>
              <w:t>反馈修改意见</w:t>
            </w:r>
          </w:p>
        </w:tc>
        <w:tc>
          <w:tcPr>
            <w:tcW w:w="7371" w:type="dxa"/>
            <w:vAlign w:val="top"/>
          </w:tcPr>
          <w:p>
            <w:pPr>
              <w:pStyle w:val="17"/>
              <w:ind w:firstLine="0" w:firstLineChars="0"/>
              <w:rPr>
                <w:rFonts w:hint="eastAsia" w:asciiTheme="minorEastAsia" w:hAnsiTheme="minorEastAsia"/>
                <w:sz w:val="24"/>
                <w:szCs w:val="24"/>
                <w:lang w:val="en-US" w:eastAsia="zh-CN"/>
              </w:rPr>
            </w:pPr>
            <w:r>
              <w:rPr>
                <w:rFonts w:hint="eastAsia" w:asciiTheme="minorEastAsia" w:hAnsiTheme="minorEastAsia"/>
                <w:sz w:val="24"/>
                <w:szCs w:val="24"/>
              </w:rPr>
              <w:t>各指导教师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lang w:val="en-US" w:eastAsia="zh-CN"/>
              </w:rPr>
              <w:t>4月10</w:t>
            </w:r>
            <w:r>
              <w:rPr>
                <w:rFonts w:hint="eastAsia" w:asciiTheme="minorEastAsia" w:hAnsiTheme="minorEastAsia"/>
                <w:sz w:val="24"/>
                <w:szCs w:val="24"/>
              </w:rPr>
              <w:t>日前</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提交初赛答卷</w:t>
            </w:r>
          </w:p>
        </w:tc>
        <w:tc>
          <w:tcPr>
            <w:tcW w:w="7371" w:type="dxa"/>
          </w:tcPr>
          <w:p>
            <w:pPr>
              <w:widowControl/>
              <w:jc w:val="left"/>
              <w:rPr>
                <w:rFonts w:asciiTheme="minorEastAsia" w:hAnsiTheme="minorEastAsia"/>
                <w:sz w:val="24"/>
                <w:szCs w:val="24"/>
              </w:rPr>
            </w:pPr>
            <w:r>
              <w:rPr>
                <w:rFonts w:asciiTheme="minorEastAsia" w:hAnsiTheme="minorEastAsia"/>
                <w:sz w:val="24"/>
                <w:szCs w:val="24"/>
              </w:rPr>
              <w:t>参赛学生发送至</w:t>
            </w:r>
            <w:r>
              <w:rPr>
                <w:rFonts w:hint="eastAsia" w:asciiTheme="minorEastAsia" w:hAnsiTheme="minorEastAsia"/>
                <w:sz w:val="24"/>
                <w:szCs w:val="24"/>
              </w:rPr>
              <w:t>jurismaster_ouc@163.com</w:t>
            </w:r>
          </w:p>
          <w:p>
            <w:pPr>
              <w:pStyle w:val="17"/>
              <w:ind w:firstLine="0" w:firstLineChars="0"/>
              <w:rPr>
                <w:rFonts w:asciiTheme="minorEastAsia" w:hAnsiTheme="minorEastAsia"/>
                <w:sz w:val="24"/>
                <w:szCs w:val="24"/>
              </w:rPr>
            </w:pPr>
            <w:r>
              <w:fldChar w:fldCharType="begin"/>
            </w:r>
            <w:r>
              <w:instrText xml:space="preserve"> HYPERLINK "mailto:全日制同时发送至xmufslhh16@163.com" </w:instrText>
            </w:r>
            <w:r>
              <w:fldChar w:fldCharType="separate"/>
            </w:r>
            <w:r>
              <w:rPr>
                <w:rFonts w:asciiTheme="minorEastAsia" w:hAnsiTheme="minorEastAsia"/>
                <w:sz w:val="24"/>
                <w:szCs w:val="24"/>
              </w:rPr>
              <w:t>全日制同时发送至</w:t>
            </w:r>
            <w:r>
              <w:rPr>
                <w:rFonts w:hint="eastAsia" w:asciiTheme="minorEastAsia" w:hAnsiTheme="minorEastAsia"/>
                <w:sz w:val="24"/>
                <w:szCs w:val="24"/>
              </w:rPr>
              <w:fldChar w:fldCharType="end"/>
            </w:r>
            <w:r>
              <w:rPr>
                <w:rFonts w:hint="eastAsia" w:asciiTheme="minorEastAsia" w:hAnsiTheme="minorEastAsia"/>
                <w:sz w:val="24"/>
                <w:szCs w:val="24"/>
              </w:rPr>
              <w:t>flsswsxzds@163.com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4月1</w:t>
            </w:r>
            <w:r>
              <w:rPr>
                <w:rFonts w:hint="eastAsia" w:asciiTheme="minorEastAsia" w:hAnsiTheme="minorEastAsia"/>
                <w:sz w:val="24"/>
                <w:szCs w:val="24"/>
                <w:lang w:val="en-US" w:eastAsia="zh-CN"/>
              </w:rPr>
              <w:t>2</w:t>
            </w:r>
            <w:r>
              <w:rPr>
                <w:rFonts w:hint="eastAsia" w:asciiTheme="minorEastAsia" w:hAnsiTheme="minorEastAsia"/>
                <w:sz w:val="24"/>
                <w:szCs w:val="24"/>
              </w:rPr>
              <w:t>日前</w:t>
            </w:r>
          </w:p>
        </w:tc>
        <w:tc>
          <w:tcPr>
            <w:tcW w:w="4536"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校内赛初赛评选</w:t>
            </w:r>
          </w:p>
        </w:tc>
        <w:tc>
          <w:tcPr>
            <w:tcW w:w="7371"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专家书面评议、打分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4月</w:t>
            </w:r>
            <w:r>
              <w:rPr>
                <w:rFonts w:hint="eastAsia" w:asciiTheme="minorEastAsia" w:hAnsiTheme="minorEastAsia"/>
                <w:sz w:val="24"/>
                <w:szCs w:val="24"/>
                <w:lang w:val="en-US" w:eastAsia="zh-CN"/>
              </w:rPr>
              <w:t>28</w:t>
            </w:r>
            <w:r>
              <w:rPr>
                <w:rFonts w:hint="eastAsia" w:asciiTheme="minorEastAsia" w:hAnsiTheme="minorEastAsia"/>
                <w:sz w:val="24"/>
                <w:szCs w:val="24"/>
              </w:rPr>
              <w:t>日</w:t>
            </w:r>
          </w:p>
        </w:tc>
        <w:tc>
          <w:tcPr>
            <w:tcW w:w="4536" w:type="dxa"/>
          </w:tcPr>
          <w:p>
            <w:pPr>
              <w:pStyle w:val="17"/>
              <w:ind w:firstLine="0" w:firstLineChars="0"/>
              <w:rPr>
                <w:rFonts w:hint="eastAsia" w:asciiTheme="minorEastAsia" w:hAnsiTheme="minorEastAsia" w:eastAsiaTheme="minorEastAsia"/>
                <w:sz w:val="24"/>
                <w:szCs w:val="24"/>
                <w:lang w:eastAsia="zh-CN"/>
              </w:rPr>
            </w:pPr>
            <w:r>
              <w:rPr>
                <w:rFonts w:hint="eastAsia" w:asciiTheme="minorEastAsia" w:hAnsiTheme="minorEastAsia"/>
                <w:sz w:val="24"/>
                <w:szCs w:val="24"/>
              </w:rPr>
              <w:t>公布复赛名单</w:t>
            </w:r>
          </w:p>
        </w:tc>
        <w:tc>
          <w:tcPr>
            <w:tcW w:w="7371" w:type="dxa"/>
          </w:tcPr>
          <w:p>
            <w:pPr>
              <w:pStyle w:val="17"/>
              <w:ind w:firstLine="0" w:firstLineChars="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4月30日</w:t>
            </w:r>
          </w:p>
        </w:tc>
        <w:tc>
          <w:tcPr>
            <w:tcW w:w="4536" w:type="dxa"/>
          </w:tcPr>
          <w:p>
            <w:pPr>
              <w:pStyle w:val="17"/>
              <w:ind w:firstLine="0" w:firstLineChars="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公布复赛试题</w:t>
            </w:r>
          </w:p>
        </w:tc>
        <w:tc>
          <w:tcPr>
            <w:tcW w:w="7371" w:type="dxa"/>
          </w:tcPr>
          <w:p>
            <w:pPr>
              <w:pStyle w:val="17"/>
              <w:ind w:firstLine="0" w:firstLineChars="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月</w:t>
            </w:r>
            <w:r>
              <w:rPr>
                <w:rFonts w:hint="eastAsia" w:asciiTheme="minorEastAsia" w:hAnsiTheme="minorEastAsia"/>
                <w:sz w:val="24"/>
                <w:szCs w:val="24"/>
                <w:lang w:val="en-US" w:eastAsia="zh-CN"/>
              </w:rPr>
              <w:t>5</w:t>
            </w:r>
            <w:r>
              <w:rPr>
                <w:rFonts w:hint="eastAsia" w:asciiTheme="minorEastAsia" w:hAnsiTheme="minorEastAsia"/>
                <w:sz w:val="24"/>
                <w:szCs w:val="24"/>
              </w:rPr>
              <w:t>日前</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提交复赛试卷</w:t>
            </w:r>
          </w:p>
        </w:tc>
        <w:tc>
          <w:tcPr>
            <w:tcW w:w="7371" w:type="dxa"/>
          </w:tcPr>
          <w:p>
            <w:pPr>
              <w:widowControl/>
              <w:jc w:val="left"/>
              <w:rPr>
                <w:rFonts w:asciiTheme="minorEastAsia" w:hAnsiTheme="minorEastAsia"/>
                <w:sz w:val="24"/>
                <w:szCs w:val="24"/>
              </w:rPr>
            </w:pPr>
            <w:r>
              <w:rPr>
                <w:rFonts w:asciiTheme="minorEastAsia" w:hAnsiTheme="minorEastAsia"/>
                <w:sz w:val="24"/>
                <w:szCs w:val="24"/>
              </w:rPr>
              <w:t>参赛学生发送至</w:t>
            </w:r>
            <w:r>
              <w:rPr>
                <w:rFonts w:hint="eastAsia" w:asciiTheme="minorEastAsia" w:hAnsiTheme="minorEastAsia"/>
                <w:sz w:val="24"/>
                <w:szCs w:val="24"/>
              </w:rPr>
              <w:t>flsswsxzds@163.com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5月</w:t>
            </w:r>
            <w:r>
              <w:rPr>
                <w:rFonts w:hint="eastAsia" w:asciiTheme="minorEastAsia" w:hAnsiTheme="minorEastAsia"/>
                <w:sz w:val="24"/>
                <w:szCs w:val="24"/>
                <w:lang w:val="en-US" w:eastAsia="zh-CN"/>
              </w:rPr>
              <w:t>20</w:t>
            </w:r>
            <w:r>
              <w:rPr>
                <w:rFonts w:hint="eastAsia" w:asciiTheme="minorEastAsia" w:hAnsiTheme="minorEastAsia"/>
                <w:sz w:val="24"/>
                <w:szCs w:val="24"/>
              </w:rPr>
              <w:t>日</w:t>
            </w:r>
          </w:p>
        </w:tc>
        <w:tc>
          <w:tcPr>
            <w:tcW w:w="4536" w:type="dxa"/>
          </w:tcPr>
          <w:p>
            <w:pPr>
              <w:pStyle w:val="17"/>
              <w:ind w:firstLine="0" w:firstLineChars="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公布全国复赛名单</w:t>
            </w:r>
          </w:p>
        </w:tc>
        <w:tc>
          <w:tcPr>
            <w:tcW w:w="7371" w:type="dxa"/>
          </w:tcPr>
          <w:p>
            <w:pPr>
              <w:pStyle w:val="17"/>
              <w:ind w:firstLine="0" w:firstLineChars="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5月</w:t>
            </w:r>
            <w:r>
              <w:rPr>
                <w:rFonts w:hint="eastAsia" w:asciiTheme="minorEastAsia" w:hAnsiTheme="minorEastAsia"/>
                <w:sz w:val="24"/>
                <w:szCs w:val="24"/>
                <w:lang w:val="en-US" w:eastAsia="zh-CN"/>
              </w:rPr>
              <w:t>29</w:t>
            </w:r>
            <w:r>
              <w:rPr>
                <w:rFonts w:hint="eastAsia" w:asciiTheme="minorEastAsia" w:hAnsiTheme="minorEastAsia"/>
                <w:sz w:val="24"/>
                <w:szCs w:val="24"/>
              </w:rPr>
              <w:t>日</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决赛</w:t>
            </w:r>
          </w:p>
        </w:tc>
        <w:tc>
          <w:tcPr>
            <w:tcW w:w="7371" w:type="dxa"/>
          </w:tcPr>
          <w:p>
            <w:pPr>
              <w:pStyle w:val="17"/>
              <w:ind w:firstLine="0" w:firstLineChars="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pStyle w:val="17"/>
              <w:ind w:firstLine="0" w:firstLineChars="0"/>
              <w:rPr>
                <w:rFonts w:asciiTheme="minorEastAsia" w:hAnsiTheme="minorEastAsia"/>
                <w:sz w:val="24"/>
                <w:szCs w:val="24"/>
              </w:rPr>
            </w:pPr>
            <w:r>
              <w:rPr>
                <w:rFonts w:hint="eastAsia" w:asciiTheme="minorEastAsia" w:hAnsiTheme="minorEastAsia"/>
                <w:sz w:val="24"/>
                <w:szCs w:val="24"/>
              </w:rPr>
              <w:t>5月</w:t>
            </w:r>
            <w:r>
              <w:rPr>
                <w:rFonts w:hint="eastAsia" w:asciiTheme="minorEastAsia" w:hAnsiTheme="minorEastAsia"/>
                <w:sz w:val="24"/>
                <w:szCs w:val="24"/>
                <w:lang w:val="en-US" w:eastAsia="zh-CN"/>
              </w:rPr>
              <w:t>25</w:t>
            </w:r>
            <w:r>
              <w:rPr>
                <w:rFonts w:hint="eastAsia" w:asciiTheme="minorEastAsia" w:hAnsiTheme="minorEastAsia"/>
                <w:sz w:val="24"/>
                <w:szCs w:val="24"/>
              </w:rPr>
              <w:t>日后</w:t>
            </w:r>
          </w:p>
        </w:tc>
        <w:tc>
          <w:tcPr>
            <w:tcW w:w="4536" w:type="dxa"/>
          </w:tcPr>
          <w:p>
            <w:pPr>
              <w:pStyle w:val="17"/>
              <w:ind w:firstLine="0" w:firstLineChars="0"/>
              <w:rPr>
                <w:rFonts w:asciiTheme="minorEastAsia" w:hAnsiTheme="minorEastAsia"/>
                <w:sz w:val="24"/>
                <w:szCs w:val="24"/>
              </w:rPr>
            </w:pPr>
            <w:r>
              <w:rPr>
                <w:rFonts w:asciiTheme="minorEastAsia" w:hAnsiTheme="minorEastAsia"/>
                <w:sz w:val="24"/>
                <w:szCs w:val="24"/>
              </w:rPr>
              <w:t>比赛结果公布与奖励</w:t>
            </w:r>
          </w:p>
        </w:tc>
        <w:tc>
          <w:tcPr>
            <w:tcW w:w="7371" w:type="dxa"/>
          </w:tcPr>
          <w:p>
            <w:pPr>
              <w:pStyle w:val="17"/>
              <w:ind w:firstLine="0" w:firstLineChars="0"/>
              <w:rPr>
                <w:rFonts w:asciiTheme="minorEastAsia" w:hAnsiTheme="minorEastAsia"/>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5A5A5A"/>
          <w:spacing w:val="15"/>
          <w:sz w:val="22"/>
          <w:szCs w:val="22"/>
        </w:rPr>
      </w:pPr>
      <w:r>
        <w:rPr>
          <w:rStyle w:val="11"/>
          <w:rFonts w:hint="eastAsia" w:ascii="Microsoft YaHei UI" w:hAnsi="Microsoft YaHei UI" w:eastAsia="Microsoft YaHei UI" w:cs="Microsoft YaHei UI"/>
          <w:i w:val="0"/>
          <w:caps w:val="0"/>
          <w:color w:val="000000"/>
          <w:spacing w:val="15"/>
          <w:sz w:val="24"/>
          <w:szCs w:val="24"/>
          <w:shd w:val="clear" w:fill="FFFFFF"/>
        </w:rPr>
        <w:t>法律文书写作大赛参赛作品要求</w:t>
      </w:r>
      <w:r>
        <w:rPr>
          <w:rFonts w:hint="eastAsia" w:ascii="Microsoft YaHei UI" w:hAnsi="Microsoft YaHei UI" w:eastAsia="Microsoft YaHei UI" w:cs="Microsoft YaHei UI"/>
          <w:b w:val="0"/>
          <w:i w:val="0"/>
          <w:caps w:val="0"/>
          <w:color w:val="000000"/>
          <w:spacing w:val="15"/>
          <w:sz w:val="24"/>
          <w:szCs w:val="24"/>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此次比赛分为刑事、民事及行政法律文书写作。参赛选手以个人为单位，在规定时间内按照要求完成文书写作。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（一）参赛作品基本要求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1．遵循格式，事项齐全；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2．主旨鲜明，阐述精当；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3．叙事清楚，论证有据；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4．依法说理，以理服人；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5．语言精确，朴实庄重。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（二）评分标准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1．实体内容（事实、理由、法律适用）60%；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2．文书格式 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3．语言文字20%。</w:t>
      </w:r>
    </w:p>
    <w:p>
      <w:pPr>
        <w:keepNext w:val="0"/>
        <w:keepLines w:val="0"/>
        <w:widowControl/>
        <w:suppressLineNumbers w:val="0"/>
        <w:spacing w:before="0" w:beforeAutospacing="0" w:after="0" w:afterAutospacing="0"/>
        <w:ind w:left="0" w:right="0"/>
        <w:jc w:val="left"/>
      </w:pPr>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参赛选手需访问赛事专用网页（详见厦门大学法学院官网、官微通知）下载初赛试题与答题纸并在规定时间内将参赛作品以电子邮件的形式投至赛事官方邮箱（</w:t>
      </w:r>
      <w:r>
        <w:rPr>
          <w:rStyle w:val="11"/>
          <w:rFonts w:hint="eastAsia" w:ascii="Microsoft YaHei UI" w:hAnsi="Microsoft YaHei UI" w:eastAsia="Microsoft YaHei UI" w:cs="Microsoft YaHei UI"/>
          <w:i w:val="0"/>
          <w:caps w:val="0"/>
          <w:color w:val="000000"/>
          <w:spacing w:val="15"/>
          <w:sz w:val="24"/>
          <w:szCs w:val="24"/>
          <w:shd w:val="clear" w:fill="FFFFFF"/>
        </w:rPr>
        <w:t>flsswsxzds@163.com</w:t>
      </w:r>
      <w:r>
        <w:rPr>
          <w:rFonts w:hint="eastAsia" w:ascii="Microsoft YaHei UI" w:hAnsi="Microsoft YaHei UI" w:eastAsia="Microsoft YaHei UI" w:cs="Microsoft YaHei UI"/>
          <w:b w:val="0"/>
          <w:i w:val="0"/>
          <w:caps w:val="0"/>
          <w:color w:val="000000"/>
          <w:spacing w:val="15"/>
          <w:sz w:val="24"/>
          <w:szCs w:val="24"/>
          <w:shd w:val="clear" w:fill="FFFFFF"/>
        </w:rPr>
        <w:t>），完成赛事报名和初赛作品提交。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5A5A5A"/>
          <w:spacing w:val="15"/>
          <w:sz w:val="22"/>
          <w:szCs w:val="22"/>
        </w:rPr>
      </w:pPr>
      <w:r>
        <w:rPr>
          <w:rFonts w:hint="eastAsia" w:ascii="Microsoft YaHei UI" w:hAnsi="Microsoft YaHei UI" w:eastAsia="Microsoft YaHei UI" w:cs="Microsoft YaHei UI"/>
          <w:b w:val="0"/>
          <w:i w:val="0"/>
          <w:caps w:val="0"/>
          <w:color w:val="000000"/>
          <w:spacing w:val="15"/>
          <w:sz w:val="24"/>
          <w:szCs w:val="24"/>
          <w:shd w:val="clear" w:fill="FFFFFF"/>
        </w:rPr>
        <w:t>参赛作品应以WORD排版，命名为“2021法律文书大赛初赛+院校所属区域代码+大学名称+选手姓名”，以附件形式将电子稿发送到赛事官方邮箱，投稿电子邮件应命名为“2021法律文书大赛初赛+院校所属区域代码+大学名称+选手姓名”（</w:t>
      </w:r>
      <w:r>
        <w:rPr>
          <w:rStyle w:val="11"/>
          <w:rFonts w:hint="eastAsia" w:ascii="Microsoft YaHei UI" w:hAnsi="Microsoft YaHei UI" w:eastAsia="Microsoft YaHei UI" w:cs="Microsoft YaHei UI"/>
          <w:i w:val="0"/>
          <w:caps w:val="0"/>
          <w:color w:val="000000"/>
          <w:spacing w:val="15"/>
          <w:sz w:val="24"/>
          <w:szCs w:val="24"/>
          <w:shd w:val="clear" w:fill="FFFFFF"/>
        </w:rPr>
        <w:t>院校所属区域代码详情参见初赛通知附件</w:t>
      </w:r>
      <w:r>
        <w:rPr>
          <w:rFonts w:hint="eastAsia" w:ascii="Microsoft YaHei UI" w:hAnsi="Microsoft YaHei UI" w:eastAsia="Microsoft YaHei UI" w:cs="Microsoft YaHei UI"/>
          <w:b w:val="0"/>
          <w:i w:val="0"/>
          <w:caps w:val="0"/>
          <w:color w:val="000000"/>
          <w:spacing w:val="15"/>
          <w:sz w:val="24"/>
          <w:szCs w:val="24"/>
          <w:shd w:val="clear" w:fill="FFFFFF"/>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A9"/>
    <w:rsid w:val="00030524"/>
    <w:rsid w:val="0006169C"/>
    <w:rsid w:val="000A4AC6"/>
    <w:rsid w:val="000B1F97"/>
    <w:rsid w:val="000B7219"/>
    <w:rsid w:val="000C7D4C"/>
    <w:rsid w:val="00196CA9"/>
    <w:rsid w:val="001B4CBB"/>
    <w:rsid w:val="00243F5D"/>
    <w:rsid w:val="003604F3"/>
    <w:rsid w:val="00383C24"/>
    <w:rsid w:val="004E62BE"/>
    <w:rsid w:val="006F0231"/>
    <w:rsid w:val="00736B9A"/>
    <w:rsid w:val="00807D27"/>
    <w:rsid w:val="00842794"/>
    <w:rsid w:val="00855A02"/>
    <w:rsid w:val="0088251D"/>
    <w:rsid w:val="00901542"/>
    <w:rsid w:val="009371A4"/>
    <w:rsid w:val="009E079B"/>
    <w:rsid w:val="00AC3B24"/>
    <w:rsid w:val="00AF2727"/>
    <w:rsid w:val="00B466A1"/>
    <w:rsid w:val="00B72EC8"/>
    <w:rsid w:val="00B76A3F"/>
    <w:rsid w:val="00C836E4"/>
    <w:rsid w:val="00D40E95"/>
    <w:rsid w:val="00D73C60"/>
    <w:rsid w:val="00F13C4C"/>
    <w:rsid w:val="08960165"/>
    <w:rsid w:val="199D0972"/>
    <w:rsid w:val="1C483A1B"/>
    <w:rsid w:val="1E1B1A4A"/>
    <w:rsid w:val="23F11336"/>
    <w:rsid w:val="2E395A8A"/>
    <w:rsid w:val="45DE2838"/>
    <w:rsid w:val="50D051A2"/>
    <w:rsid w:val="5327300B"/>
    <w:rsid w:val="56673D1D"/>
    <w:rsid w:val="5D840E39"/>
    <w:rsid w:val="60915769"/>
    <w:rsid w:val="629C5D4F"/>
    <w:rsid w:val="686477A0"/>
    <w:rsid w:val="6AAA72EE"/>
    <w:rsid w:val="70AC73A7"/>
    <w:rsid w:val="75584743"/>
    <w:rsid w:val="78A623FD"/>
    <w:rsid w:val="7DBD6CFB"/>
    <w:rsid w:val="7E5738E6"/>
    <w:rsid w:val="7EB84DE6"/>
    <w:rsid w:val="7F88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0"/>
    <w:semiHidden/>
    <w:unhideWhenUsed/>
    <w:qFormat/>
    <w:uiPriority w:val="99"/>
    <w:rPr>
      <w:rFonts w:ascii="宋体" w:eastAsia="宋体"/>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styleId="14">
    <w:name w:val="annotation reference"/>
    <w:basedOn w:val="10"/>
    <w:semiHidden/>
    <w:unhideWhenUsed/>
    <w:qFormat/>
    <w:uiPriority w:val="99"/>
    <w:rPr>
      <w:sz w:val="21"/>
      <w:szCs w:val="21"/>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0"/>
    <w:link w:val="2"/>
    <w:semiHidden/>
    <w:uiPriority w:val="99"/>
  </w:style>
  <w:style w:type="character" w:customStyle="1" w:styleId="19">
    <w:name w:val="批注主题 Char"/>
    <w:basedOn w:val="18"/>
    <w:link w:val="7"/>
    <w:semiHidden/>
    <w:qFormat/>
    <w:uiPriority w:val="99"/>
    <w:rPr>
      <w:b/>
      <w:bCs/>
    </w:rPr>
  </w:style>
  <w:style w:type="character" w:customStyle="1" w:styleId="20">
    <w:name w:val="批注框文本 Char"/>
    <w:basedOn w:val="10"/>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Lines>4</Lines>
  <Paragraphs>1</Paragraphs>
  <TotalTime>0</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2018-03-21T16:45:00Z</dcterms:created>
  <dc:creator>wkc1</dc:creator>
  <cp:lastModifiedBy>wo</cp:lastModifiedBy>
  <dcterms:modified xsi:type="dcterms:W3CDTF">2021-03-18T01:48:05Z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